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02712" w:rsidRPr="009051DE" w:rsidRDefault="009051DE" w:rsidP="009051DE">
      <w:pPr>
        <w:jc w:val="center"/>
        <w:rPr>
          <w:b/>
        </w:rPr>
      </w:pPr>
      <w:r w:rsidRPr="009051DE">
        <w:rPr>
          <w:b/>
        </w:rPr>
        <w:t>Econ Quiz</w:t>
      </w:r>
      <w:r w:rsidR="00287794">
        <w:rPr>
          <w:b/>
        </w:rPr>
        <w:t xml:space="preserve"> </w:t>
      </w:r>
      <w:r w:rsidR="00287794" w:rsidRPr="00287794">
        <w:rPr>
          <w:b/>
          <w:highlight w:val="yellow"/>
        </w:rPr>
        <w:t>(already uploaded to canvas)</w:t>
      </w:r>
    </w:p>
    <w:p w:rsidR="009051DE" w:rsidRDefault="009051DE"/>
    <w:p w:rsidR="009051DE" w:rsidRPr="00FD4E19" w:rsidRDefault="009051DE">
      <w:pPr>
        <w:rPr>
          <w:b/>
        </w:rPr>
      </w:pPr>
      <w:r w:rsidRPr="00FD4E19">
        <w:rPr>
          <w:b/>
        </w:rPr>
        <w:t>Why do most countries impose restrictions on trade with o</w:t>
      </w:r>
      <w:bookmarkStart w:id="0" w:name="_GoBack"/>
      <w:bookmarkEnd w:id="0"/>
      <w:r w:rsidRPr="00FD4E19">
        <w:rPr>
          <w:b/>
        </w:rPr>
        <w:t>ther countries? If the theory states that free-trade across borders generally leads to lower prices and increased benefits for consumers and producers, why don’t governments just leave trade alone? (Note: There is no right or wrong answer here. I’m just interested in your take on the situation and how you explain it.)</w:t>
      </w:r>
    </w:p>
    <w:p w:rsidR="00287794" w:rsidRDefault="00287794" w:rsidP="00287794">
      <w:r>
        <w:t>The overall reason why trade restrictions occur is the protection of national interests, which vary from country to country. Theoretically, allowing free trade has immense benefits on economic growth as one nation always has resources, services, or commodities that another lacks. However, it is commonly known that when it comes to trade policies, often politics of the day takes priority over the economic models that have proven as effective. Political leaders usually take the values, needs, and aspirations of their citizens seriously and would use various means to ensure that these interests are taken care of. This would include shutting off or reducing trading engagement with other nations.</w:t>
      </w:r>
    </w:p>
    <w:p w:rsidR="00287794" w:rsidRDefault="00287794" w:rsidP="00287794">
      <w:r>
        <w:t>One key national interest is the employment of the citizens of the country. Without proper trade restrictions, unemployment can rise exponentially in one country due to the flow of goods and services across the border. For instance, if a nation has the potential to produce an agricultural commodity such as sugar or rise, it would be devastating if the political elders how the entry of low-priced sugar or rice from the international market. The entry of such a product would compete with the locally produced product, and it would be unfair competition with respect to the national interest. In such a case, the country places trade restrictions on the importation of sugar/rice with the aim of protecting the local farmers, producers, retailers, and other stakeholders affected by the commodity. In doing so, the growing, production, and sale of the commodity would employ lots of people and improve the standards of living. Extrapolating this view to many other sectors, one can justify why trade restriction is necessary, especially to protect infant industries that need growth.</w:t>
      </w:r>
    </w:p>
    <w:p w:rsidR="00287794" w:rsidRDefault="00287794" w:rsidP="00287794">
      <w:r>
        <w:t>Another common excuse for trade restriction is usually national security. For instance, in the defense sector, a government cannot easily allow other nations to provide infrastructure, software, and technologies that support armament. From a military standpoint, every nation’s defense operations are deemed secrets and should not be comprised by actors at the international level. Therefore, trade restrictions are needed to ensure that every nation adopts its own plan to build its defense assets and infrastructure and, in doing so, reinforce its safety against any potential enemy. At times, when a nation’s military purchases weapons, tanks, vehicles, or technology, they have to customize to their needs and interests. Nevertheless, national security is often valid ground on why trade restrictions occur.</w:t>
      </w:r>
    </w:p>
    <w:p w:rsidR="00FD4E19" w:rsidRDefault="00287794" w:rsidP="00287794">
      <w:r>
        <w:t>Lastly, trade restrictions also offer a suitable chance to maximize revenues to a country. Suppose a country places a tariff on the distribution and sale of pharmaceutical products; in that case, foreign corporations and governments willing to trade will have to export to the target country have to pay a prescribed amount of tax. Considering the large volumes of trade and their frequencies, tariff revenues are enormous and can be channeled to other sectors to grow the economy</w:t>
      </w:r>
      <w:r w:rsidR="00FD4E19">
        <w:t xml:space="preserve">. </w:t>
      </w:r>
    </w:p>
    <w:p w:rsidR="0074729E" w:rsidRDefault="0074729E"/>
    <w:p w:rsidR="0074729E" w:rsidRDefault="0074729E"/>
    <w:p w:rsidR="00C46CEC" w:rsidRPr="00465B8F" w:rsidRDefault="00C46CEC">
      <w:pPr>
        <w:rPr>
          <w:b/>
        </w:rPr>
      </w:pPr>
      <w:r w:rsidRPr="00465B8F">
        <w:rPr>
          <w:b/>
        </w:rPr>
        <w:lastRenderedPageBreak/>
        <w:t>If you’ve paid attention to the general level of prices of goods and services over time, it should come as no surprise that rising oil prices have an impact on world trade, specifically that higher transport prices serve to act as a de-facto tariff on goods that cross borders. In your opinion, what effect  do you think high oil prices could have on U.S. trade with distant countries like China, and will it lead to “Made in America” being the choice of American consumers again?</w:t>
      </w:r>
    </w:p>
    <w:p w:rsidR="00287794" w:rsidRDefault="00287794" w:rsidP="00287794">
      <w:r>
        <w:t>From a theoretical point of view, changes in the prices of oil shift the supply curve because of the direct influence on their production and transportation. Oil as vital fuel supports various processes in the manufacturing and transportation of commodities. In the same way, in which a rise in gasoline eats into the domestic spending of a household, at the macro levels, a rise in oil prices causes additional expenditures. At the national and international level, the changes in the prices of oil mean additional costs in heating, transportation, and manufacturing. As producers incur extra goods to produce a good, they tend to shift the cost to the consumers through the wholesalers. As the wholesalers and bulk buyers purchase the commodities at higher costs, they also incur additional costs in transportation to the end consumers. They also add a certain percentage due to the costly oil prices incurred and pass on to the consumers. Ultimately, the price of a commodity would rise due to the increase in the prices of oil. However, the degree by which the price of a good will rise depends on important oil is in its manufacturing and transportation.</w:t>
      </w:r>
    </w:p>
    <w:p w:rsidR="00976A16" w:rsidRDefault="00287794" w:rsidP="00287794">
      <w:r>
        <w:t>Considering the case of the US and China, where the two are thousands of miles apart, changes in the price of oil would definite the price levels by which the commodities are bought between the two nations. If the oil prices rise globally, it means producers in China will incur more costs in producing the goods and shift the burden to the end consumers. In turn, ferrying the goods from China to the US by air or across the ocean would mean spending more on oil than before. As a result, there would be costs in the supply chain that would be passed to the consumers. Keeping taxation and tariffs constant, the American consumer will end up purchase the commodity at a higher price than before. In such a case, the rise in oil price has depressed the demand and supply of goods, shifting the supply curve. The extra that an American consumer pays for a good produced and ferried during a high oil price window is undesirable. In this view, the “Made in America” concept is more worthwhile where the US makes its own commodities to avert the risks of outsourcing during periods of higher oil prices. Domestic production becomes a more viable action, especially because there are less transportation costs to get goods to end-users as compared to purchasing overseas.</w:t>
      </w:r>
    </w:p>
    <w:sectPr w:rsidR="00976A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51DE"/>
    <w:rsid w:val="00287794"/>
    <w:rsid w:val="00465B8F"/>
    <w:rsid w:val="0074729E"/>
    <w:rsid w:val="008F4B04"/>
    <w:rsid w:val="009051DE"/>
    <w:rsid w:val="00976A16"/>
    <w:rsid w:val="00C46CEC"/>
    <w:rsid w:val="00D02712"/>
    <w:rsid w:val="00FD4E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2561F2C-FFC4-425B-9F9D-D65EF29A20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209</TotalTime>
  <Pages>2</Pages>
  <Words>956</Words>
  <Characters>5454</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2021-02-26T10:18:00Z</dcterms:created>
  <dcterms:modified xsi:type="dcterms:W3CDTF">2021-02-26T13:47:00Z</dcterms:modified>
</cp:coreProperties>
</file>